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DF" w:rsidRPr="000759DF" w:rsidRDefault="000759DF" w:rsidP="00273B62">
      <w:pPr>
        <w:shd w:val="clear" w:color="auto" w:fill="FFFFFF"/>
        <w:spacing w:before="150" w:after="150" w:line="240" w:lineRule="auto"/>
        <w:jc w:val="both"/>
        <w:rPr>
          <w:rFonts w:ascii="Times New Roman" w:eastAsia="Times New Roman" w:hAnsi="Times New Roman" w:cs="Times New Roman"/>
          <w:color w:val="666666"/>
          <w:sz w:val="24"/>
          <w:szCs w:val="24"/>
          <w:lang w:eastAsia="ru-RU"/>
        </w:rPr>
      </w:pPr>
      <w:r w:rsidRPr="000759DF">
        <w:rPr>
          <w:rFonts w:ascii="Times New Roman" w:eastAsia="Times New Roman" w:hAnsi="Times New Roman" w:cs="Times New Roman"/>
          <w:color w:val="666666"/>
          <w:sz w:val="24"/>
          <w:szCs w:val="24"/>
          <w:lang w:eastAsia="ru-RU"/>
        </w:rPr>
        <w:t>Правила приема в Учреждение на обучение по дополнительным общеобразовательным общеразвивающим программам (далее – образовательные программы) устанавливаются в части, не урегулированной законодательством об образовании, Учреждением самостоятельно и регламентируются </w:t>
      </w:r>
      <w:hyperlink r:id="rId6" w:history="1">
        <w:r w:rsidRPr="00273B62">
          <w:rPr>
            <w:rStyle w:val="a4"/>
            <w:rFonts w:ascii="Times New Roman" w:eastAsia="Times New Roman" w:hAnsi="Times New Roman" w:cs="Times New Roman"/>
            <w:sz w:val="24"/>
            <w:szCs w:val="24"/>
            <w:lang w:eastAsia="ru-RU"/>
          </w:rPr>
          <w:t>https://8fe79104-3c93</w:t>
        </w:r>
        <w:r w:rsidRPr="00273B62">
          <w:rPr>
            <w:rStyle w:val="a4"/>
            <w:rFonts w:ascii="Times New Roman" w:eastAsia="Times New Roman" w:hAnsi="Times New Roman" w:cs="Times New Roman"/>
            <w:sz w:val="24"/>
            <w:szCs w:val="24"/>
            <w:lang w:eastAsia="ru-RU"/>
          </w:rPr>
          <w:t>-</w:t>
        </w:r>
        <w:r w:rsidRPr="00273B62">
          <w:rPr>
            <w:rStyle w:val="a4"/>
            <w:rFonts w:ascii="Times New Roman" w:eastAsia="Times New Roman" w:hAnsi="Times New Roman" w:cs="Times New Roman"/>
            <w:sz w:val="24"/>
            <w:szCs w:val="24"/>
            <w:lang w:eastAsia="ru-RU"/>
          </w:rPr>
          <w:t>40fd-88ef-1500afa2187f.filesusr.com/ugd/758042_32bfbd75800c40509791a76159f6e247.pdf</w:t>
        </w:r>
      </w:hyperlink>
      <w:r w:rsidRPr="00273B62">
        <w:rPr>
          <w:rFonts w:ascii="Times New Roman" w:eastAsia="Times New Roman" w:hAnsi="Times New Roman" w:cs="Times New Roman"/>
          <w:color w:val="666666"/>
          <w:sz w:val="24"/>
          <w:szCs w:val="24"/>
          <w:lang w:eastAsia="ru-RU"/>
        </w:rPr>
        <w:t xml:space="preserve"> </w:t>
      </w:r>
      <w:r w:rsidRPr="000759DF">
        <w:rPr>
          <w:rFonts w:ascii="Times New Roman" w:eastAsia="Times New Roman" w:hAnsi="Times New Roman" w:cs="Times New Roman"/>
          <w:color w:val="666666"/>
          <w:sz w:val="24"/>
          <w:szCs w:val="24"/>
          <w:lang w:eastAsia="ru-RU"/>
        </w:rPr>
        <w:t> </w:t>
      </w:r>
      <w:hyperlink r:id="rId7" w:tgtFrame="_blank" w:history="1">
        <w:r w:rsidRPr="00273B62">
          <w:rPr>
            <w:rFonts w:ascii="Times New Roman" w:eastAsia="Times New Roman" w:hAnsi="Times New Roman" w:cs="Times New Roman"/>
            <w:color w:val="6C8125"/>
            <w:sz w:val="24"/>
            <w:szCs w:val="24"/>
            <w:lang w:eastAsia="ru-RU"/>
          </w:rPr>
          <w:t> </w:t>
        </w:r>
        <w:r w:rsidRPr="00273B62">
          <w:rPr>
            <w:rFonts w:ascii="Times New Roman" w:eastAsia="Times New Roman" w:hAnsi="Times New Roman" w:cs="Times New Roman"/>
            <w:noProof/>
            <w:color w:val="6C8125"/>
            <w:sz w:val="24"/>
            <w:szCs w:val="24"/>
            <w:lang w:eastAsia="ru-RU"/>
          </w:rPr>
          <w:drawing>
            <wp:inline distT="0" distB="0" distL="0" distR="0" wp14:anchorId="5CED1A12" wp14:editId="0F0E0A12">
              <wp:extent cx="151130" cy="151130"/>
              <wp:effectExtent l="0" t="0" r="1270" b="1270"/>
              <wp:docPr id="2" name="Рисунок 2" descr="https://www.ddtoao.ru/images/pdf.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dtoao.ru/images/pdf.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w:p>
    <w:p w:rsidR="000759DF" w:rsidRPr="000759DF" w:rsidRDefault="000759DF" w:rsidP="00273B62">
      <w:pPr>
        <w:shd w:val="clear" w:color="auto" w:fill="FFFFFF"/>
        <w:spacing w:before="150" w:after="150" w:line="240" w:lineRule="auto"/>
        <w:jc w:val="both"/>
        <w:rPr>
          <w:rFonts w:ascii="Times New Roman" w:eastAsia="Times New Roman" w:hAnsi="Times New Roman" w:cs="Times New Roman"/>
          <w:color w:val="666666"/>
          <w:sz w:val="24"/>
          <w:szCs w:val="24"/>
          <w:lang w:eastAsia="ru-RU"/>
        </w:rPr>
      </w:pPr>
      <w:r w:rsidRPr="000759DF">
        <w:rPr>
          <w:rFonts w:ascii="Times New Roman" w:eastAsia="Times New Roman" w:hAnsi="Times New Roman" w:cs="Times New Roman"/>
          <w:color w:val="666666"/>
          <w:sz w:val="24"/>
          <w:szCs w:val="24"/>
          <w:lang w:eastAsia="ru-RU"/>
        </w:rPr>
        <w:t>Прием на обучение в Учреждение проводится на принципах равных условий приема для всех поступающих.</w:t>
      </w:r>
    </w:p>
    <w:p w:rsidR="000759DF" w:rsidRPr="000759DF" w:rsidRDefault="000759DF" w:rsidP="00273B62">
      <w:pPr>
        <w:shd w:val="clear" w:color="auto" w:fill="FFFFFF"/>
        <w:spacing w:before="150" w:after="150" w:line="240" w:lineRule="auto"/>
        <w:jc w:val="both"/>
        <w:rPr>
          <w:rFonts w:ascii="Times New Roman" w:eastAsia="Times New Roman" w:hAnsi="Times New Roman" w:cs="Times New Roman"/>
          <w:color w:val="666666"/>
          <w:sz w:val="24"/>
          <w:szCs w:val="24"/>
          <w:lang w:eastAsia="ru-RU"/>
        </w:rPr>
      </w:pPr>
      <w:r w:rsidRPr="000759DF">
        <w:rPr>
          <w:rFonts w:ascii="Times New Roman" w:eastAsia="Times New Roman" w:hAnsi="Times New Roman" w:cs="Times New Roman"/>
          <w:color w:val="666666"/>
          <w:sz w:val="24"/>
          <w:szCs w:val="24"/>
          <w:lang w:eastAsia="ru-RU"/>
        </w:rPr>
        <w:t>К освоению 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759DF" w:rsidRPr="000759DF" w:rsidRDefault="000759DF" w:rsidP="00273B62">
      <w:pPr>
        <w:shd w:val="clear" w:color="auto" w:fill="FFFFFF"/>
        <w:spacing w:before="150" w:after="150" w:line="240" w:lineRule="auto"/>
        <w:jc w:val="both"/>
        <w:rPr>
          <w:rFonts w:ascii="Times New Roman" w:eastAsia="Times New Roman" w:hAnsi="Times New Roman" w:cs="Times New Roman"/>
          <w:color w:val="666666"/>
          <w:sz w:val="24"/>
          <w:szCs w:val="24"/>
          <w:lang w:eastAsia="ru-RU"/>
        </w:rPr>
      </w:pPr>
      <w:r w:rsidRPr="000759DF">
        <w:rPr>
          <w:rFonts w:ascii="Times New Roman" w:eastAsia="Times New Roman" w:hAnsi="Times New Roman" w:cs="Times New Roman"/>
          <w:color w:val="666666"/>
          <w:sz w:val="24"/>
          <w:szCs w:val="24"/>
          <w:lang w:eastAsia="ru-RU"/>
        </w:rPr>
        <w:t xml:space="preserve">Прием на обучение несовершеннолетних поступающих, не имеющих основного общего </w:t>
      </w:r>
      <w:bookmarkStart w:id="0" w:name="_GoBack"/>
      <w:bookmarkEnd w:id="0"/>
      <w:r w:rsidRPr="000759DF">
        <w:rPr>
          <w:rFonts w:ascii="Times New Roman" w:eastAsia="Times New Roman" w:hAnsi="Times New Roman" w:cs="Times New Roman"/>
          <w:color w:val="666666"/>
          <w:sz w:val="24"/>
          <w:szCs w:val="24"/>
          <w:lang w:eastAsia="ru-RU"/>
        </w:rPr>
        <w:t>образования, осуществляется по заявлению их родителей (законных представителей), иных лиц – по их личному заявлению.</w:t>
      </w:r>
    </w:p>
    <w:p w:rsidR="000759DF" w:rsidRPr="000759DF" w:rsidRDefault="000759DF" w:rsidP="00273B62">
      <w:pPr>
        <w:shd w:val="clear" w:color="auto" w:fill="FFFFFF"/>
        <w:spacing w:before="150" w:after="150" w:line="240" w:lineRule="auto"/>
        <w:jc w:val="both"/>
        <w:rPr>
          <w:rFonts w:ascii="Times New Roman" w:eastAsia="Times New Roman" w:hAnsi="Times New Roman" w:cs="Times New Roman"/>
          <w:color w:val="666666"/>
          <w:sz w:val="24"/>
          <w:szCs w:val="24"/>
          <w:lang w:eastAsia="ru-RU"/>
        </w:rPr>
      </w:pPr>
      <w:r w:rsidRPr="000759DF">
        <w:rPr>
          <w:rFonts w:ascii="Times New Roman" w:eastAsia="Times New Roman" w:hAnsi="Times New Roman" w:cs="Times New Roman"/>
          <w:color w:val="666666"/>
          <w:sz w:val="24"/>
          <w:szCs w:val="24"/>
          <w:lang w:eastAsia="ru-RU"/>
        </w:rPr>
        <w:t>Приём на обучение проводится в соответствии с годовым календарным учебным графиком, учебным планом и дополнительной общеобразовательной общеразвивающей программой при наличии вакантных ме</w:t>
      </w:r>
      <w:proofErr w:type="gramStart"/>
      <w:r w:rsidRPr="000759DF">
        <w:rPr>
          <w:rFonts w:ascii="Times New Roman" w:eastAsia="Times New Roman" w:hAnsi="Times New Roman" w:cs="Times New Roman"/>
          <w:color w:val="666666"/>
          <w:sz w:val="24"/>
          <w:szCs w:val="24"/>
          <w:lang w:eastAsia="ru-RU"/>
        </w:rPr>
        <w:t>ст в гр</w:t>
      </w:r>
      <w:proofErr w:type="gramEnd"/>
      <w:r w:rsidRPr="000759DF">
        <w:rPr>
          <w:rFonts w:ascii="Times New Roman" w:eastAsia="Times New Roman" w:hAnsi="Times New Roman" w:cs="Times New Roman"/>
          <w:color w:val="666666"/>
          <w:sz w:val="24"/>
          <w:szCs w:val="24"/>
          <w:lang w:eastAsia="ru-RU"/>
        </w:rPr>
        <w:t xml:space="preserve">уппах. </w:t>
      </w:r>
      <w:proofErr w:type="gramStart"/>
      <w:r w:rsidRPr="000759DF">
        <w:rPr>
          <w:rFonts w:ascii="Times New Roman" w:eastAsia="Times New Roman" w:hAnsi="Times New Roman" w:cs="Times New Roman"/>
          <w:color w:val="666666"/>
          <w:sz w:val="24"/>
          <w:szCs w:val="24"/>
          <w:lang w:eastAsia="ru-RU"/>
        </w:rPr>
        <w:t>В течение учебного года поступающие могут быть приняты в объединения при наличии свободных мест.</w:t>
      </w:r>
      <w:proofErr w:type="gramEnd"/>
    </w:p>
    <w:p w:rsidR="000759DF" w:rsidRPr="000759DF" w:rsidRDefault="000759DF" w:rsidP="00273B62">
      <w:pPr>
        <w:shd w:val="clear" w:color="auto" w:fill="FFFFFF"/>
        <w:spacing w:before="150" w:after="150" w:line="240" w:lineRule="auto"/>
        <w:jc w:val="both"/>
        <w:rPr>
          <w:rFonts w:ascii="Times New Roman" w:eastAsia="Times New Roman" w:hAnsi="Times New Roman" w:cs="Times New Roman"/>
          <w:color w:val="666666"/>
          <w:sz w:val="24"/>
          <w:szCs w:val="24"/>
          <w:lang w:eastAsia="ru-RU"/>
        </w:rPr>
      </w:pPr>
      <w:r w:rsidRPr="000759DF">
        <w:rPr>
          <w:rFonts w:ascii="Times New Roman" w:eastAsia="Times New Roman" w:hAnsi="Times New Roman" w:cs="Times New Roman"/>
          <w:color w:val="666666"/>
          <w:sz w:val="24"/>
          <w:szCs w:val="24"/>
          <w:lang w:eastAsia="ru-RU"/>
        </w:rPr>
        <w:t xml:space="preserve">При приеме на обучение </w:t>
      </w:r>
      <w:proofErr w:type="gramStart"/>
      <w:r w:rsidRPr="000759DF">
        <w:rPr>
          <w:rFonts w:ascii="Times New Roman" w:eastAsia="Times New Roman" w:hAnsi="Times New Roman" w:cs="Times New Roman"/>
          <w:color w:val="666666"/>
          <w:sz w:val="24"/>
          <w:szCs w:val="24"/>
          <w:lang w:eastAsia="ru-RU"/>
        </w:rPr>
        <w:t>поступающий</w:t>
      </w:r>
      <w:proofErr w:type="gramEnd"/>
      <w:r w:rsidRPr="000759DF">
        <w:rPr>
          <w:rFonts w:ascii="Times New Roman" w:eastAsia="Times New Roman" w:hAnsi="Times New Roman" w:cs="Times New Roman"/>
          <w:color w:val="666666"/>
          <w:sz w:val="24"/>
          <w:szCs w:val="24"/>
          <w:lang w:eastAsia="ru-RU"/>
        </w:rPr>
        <w:t xml:space="preserve"> или родители (законные представители) несовершеннолетнего поступающего предоставляют следующие документы:</w:t>
      </w:r>
    </w:p>
    <w:p w:rsidR="000759DF" w:rsidRPr="000759DF" w:rsidRDefault="000759DF" w:rsidP="00273B62">
      <w:pPr>
        <w:numPr>
          <w:ilvl w:val="0"/>
          <w:numId w:val="1"/>
        </w:numPr>
        <w:shd w:val="clear" w:color="auto" w:fill="FFFFFF"/>
        <w:spacing w:before="72" w:after="72" w:line="300" w:lineRule="atLeast"/>
        <w:ind w:left="384"/>
        <w:jc w:val="both"/>
        <w:rPr>
          <w:rFonts w:ascii="Times New Roman" w:eastAsia="Times New Roman" w:hAnsi="Times New Roman" w:cs="Times New Roman"/>
          <w:color w:val="666666"/>
          <w:sz w:val="24"/>
          <w:szCs w:val="24"/>
          <w:lang w:eastAsia="ru-RU"/>
        </w:rPr>
      </w:pPr>
      <w:r w:rsidRPr="000759DF">
        <w:rPr>
          <w:rFonts w:ascii="Times New Roman" w:eastAsia="Times New Roman" w:hAnsi="Times New Roman" w:cs="Times New Roman"/>
          <w:color w:val="666666"/>
          <w:sz w:val="24"/>
          <w:szCs w:val="24"/>
          <w:lang w:eastAsia="ru-RU"/>
        </w:rPr>
        <w:t>письменное заявление о приеме на обучение по дополнительным общеобразовательным общеразвивающим программам родителей (законных представителей) несовершеннолетних поступающих, не имеющих основного общего образования, либо самого поступающего, если на момент зачисления он получил основное общее образование (Приложения </w:t>
      </w:r>
      <w:hyperlink r:id="rId9" w:history="1">
        <w:r w:rsidRPr="00273B62">
          <w:rPr>
            <w:rFonts w:ascii="Times New Roman" w:eastAsia="Times New Roman" w:hAnsi="Times New Roman" w:cs="Times New Roman"/>
            <w:color w:val="FF0000"/>
            <w:sz w:val="24"/>
            <w:szCs w:val="24"/>
            <w:highlight w:val="yellow"/>
            <w:lang w:eastAsia="ru-RU"/>
          </w:rPr>
          <w:t>1</w:t>
        </w:r>
      </w:hyperlink>
      <w:r w:rsidRPr="000759DF">
        <w:rPr>
          <w:rFonts w:ascii="Times New Roman" w:eastAsia="Times New Roman" w:hAnsi="Times New Roman" w:cs="Times New Roman"/>
          <w:color w:val="FF0000"/>
          <w:sz w:val="24"/>
          <w:szCs w:val="24"/>
          <w:highlight w:val="yellow"/>
          <w:lang w:eastAsia="ru-RU"/>
        </w:rPr>
        <w:t>, </w:t>
      </w:r>
      <w:hyperlink r:id="rId10" w:history="1">
        <w:r w:rsidRPr="00273B62">
          <w:rPr>
            <w:rFonts w:ascii="Times New Roman" w:eastAsia="Times New Roman" w:hAnsi="Times New Roman" w:cs="Times New Roman"/>
            <w:color w:val="FF0000"/>
            <w:sz w:val="24"/>
            <w:szCs w:val="24"/>
            <w:highlight w:val="yellow"/>
            <w:lang w:eastAsia="ru-RU"/>
          </w:rPr>
          <w:t>2</w:t>
        </w:r>
      </w:hyperlink>
      <w:r w:rsidRPr="000759DF">
        <w:rPr>
          <w:rFonts w:ascii="Times New Roman" w:eastAsia="Times New Roman" w:hAnsi="Times New Roman" w:cs="Times New Roman"/>
          <w:color w:val="FF0000"/>
          <w:sz w:val="24"/>
          <w:szCs w:val="24"/>
          <w:highlight w:val="yellow"/>
          <w:lang w:eastAsia="ru-RU"/>
        </w:rPr>
        <w:t>, </w:t>
      </w:r>
      <w:hyperlink r:id="rId11" w:history="1">
        <w:r w:rsidRPr="00273B62">
          <w:rPr>
            <w:rFonts w:ascii="Times New Roman" w:eastAsia="Times New Roman" w:hAnsi="Times New Roman" w:cs="Times New Roman"/>
            <w:color w:val="FF0000"/>
            <w:sz w:val="24"/>
            <w:szCs w:val="24"/>
            <w:highlight w:val="yellow"/>
            <w:lang w:eastAsia="ru-RU"/>
          </w:rPr>
          <w:t>3</w:t>
        </w:r>
      </w:hyperlink>
      <w:r w:rsidRPr="000759DF">
        <w:rPr>
          <w:rFonts w:ascii="Times New Roman" w:eastAsia="Times New Roman" w:hAnsi="Times New Roman" w:cs="Times New Roman"/>
          <w:color w:val="FF0000"/>
          <w:sz w:val="24"/>
          <w:szCs w:val="24"/>
          <w:highlight w:val="yellow"/>
          <w:lang w:eastAsia="ru-RU"/>
        </w:rPr>
        <w:t>, </w:t>
      </w:r>
      <w:hyperlink r:id="rId12" w:history="1">
        <w:r w:rsidRPr="00273B62">
          <w:rPr>
            <w:rFonts w:ascii="Times New Roman" w:eastAsia="Times New Roman" w:hAnsi="Times New Roman" w:cs="Times New Roman"/>
            <w:color w:val="FF0000"/>
            <w:sz w:val="24"/>
            <w:szCs w:val="24"/>
            <w:highlight w:val="yellow"/>
            <w:lang w:eastAsia="ru-RU"/>
          </w:rPr>
          <w:t>4</w:t>
        </w:r>
      </w:hyperlink>
      <w:r w:rsidRPr="000759DF">
        <w:rPr>
          <w:rFonts w:ascii="Times New Roman" w:eastAsia="Times New Roman" w:hAnsi="Times New Roman" w:cs="Times New Roman"/>
          <w:color w:val="666666"/>
          <w:sz w:val="24"/>
          <w:szCs w:val="24"/>
          <w:lang w:eastAsia="ru-RU"/>
        </w:rPr>
        <w:t>);</w:t>
      </w:r>
    </w:p>
    <w:p w:rsidR="000759DF" w:rsidRPr="000759DF" w:rsidRDefault="000759DF" w:rsidP="00273B62">
      <w:pPr>
        <w:numPr>
          <w:ilvl w:val="0"/>
          <w:numId w:val="1"/>
        </w:numPr>
        <w:shd w:val="clear" w:color="auto" w:fill="FFFFFF"/>
        <w:spacing w:before="72" w:after="72" w:line="300" w:lineRule="atLeast"/>
        <w:ind w:left="384"/>
        <w:jc w:val="both"/>
        <w:rPr>
          <w:rFonts w:ascii="Times New Roman" w:eastAsia="Times New Roman" w:hAnsi="Times New Roman" w:cs="Times New Roman"/>
          <w:color w:val="666666"/>
          <w:sz w:val="24"/>
          <w:szCs w:val="24"/>
          <w:lang w:eastAsia="ru-RU"/>
        </w:rPr>
      </w:pPr>
      <w:r w:rsidRPr="000759DF">
        <w:rPr>
          <w:rFonts w:ascii="Times New Roman" w:eastAsia="Times New Roman" w:hAnsi="Times New Roman" w:cs="Times New Roman"/>
          <w:color w:val="666666"/>
          <w:sz w:val="24"/>
          <w:szCs w:val="24"/>
          <w:lang w:eastAsia="ru-RU"/>
        </w:rPr>
        <w:t xml:space="preserve">медицинское заключение для допуска к </w:t>
      </w:r>
      <w:r w:rsidRPr="00273B62">
        <w:rPr>
          <w:rFonts w:ascii="Times New Roman" w:eastAsia="Times New Roman" w:hAnsi="Times New Roman" w:cs="Times New Roman"/>
          <w:color w:val="666666"/>
          <w:sz w:val="24"/>
          <w:szCs w:val="24"/>
          <w:lang w:eastAsia="ru-RU"/>
        </w:rPr>
        <w:t xml:space="preserve">занятиям физической культурой, </w:t>
      </w:r>
      <w:r w:rsidRPr="000759DF">
        <w:rPr>
          <w:rFonts w:ascii="Times New Roman" w:eastAsia="Times New Roman" w:hAnsi="Times New Roman" w:cs="Times New Roman"/>
          <w:color w:val="666666"/>
          <w:sz w:val="24"/>
          <w:szCs w:val="24"/>
          <w:lang w:eastAsia="ru-RU"/>
        </w:rPr>
        <w:t>спортом</w:t>
      </w:r>
      <w:r w:rsidRPr="00273B62">
        <w:rPr>
          <w:rFonts w:ascii="Times New Roman" w:eastAsia="Times New Roman" w:hAnsi="Times New Roman" w:cs="Times New Roman"/>
          <w:color w:val="666666"/>
          <w:sz w:val="24"/>
          <w:szCs w:val="24"/>
          <w:lang w:eastAsia="ru-RU"/>
        </w:rPr>
        <w:t xml:space="preserve"> и хореографии</w:t>
      </w:r>
      <w:r w:rsidRPr="000759DF">
        <w:rPr>
          <w:rFonts w:ascii="Times New Roman" w:eastAsia="Times New Roman" w:hAnsi="Times New Roman" w:cs="Times New Roman"/>
          <w:color w:val="666666"/>
          <w:sz w:val="24"/>
          <w:szCs w:val="24"/>
          <w:lang w:eastAsia="ru-RU"/>
        </w:rPr>
        <w:t>;</w:t>
      </w:r>
    </w:p>
    <w:p w:rsidR="000759DF" w:rsidRPr="000759DF" w:rsidRDefault="000759DF" w:rsidP="00273B62">
      <w:pPr>
        <w:numPr>
          <w:ilvl w:val="0"/>
          <w:numId w:val="1"/>
        </w:numPr>
        <w:shd w:val="clear" w:color="auto" w:fill="FFFFFF"/>
        <w:spacing w:before="72" w:after="72" w:line="300" w:lineRule="atLeast"/>
        <w:ind w:left="384"/>
        <w:jc w:val="both"/>
        <w:rPr>
          <w:rFonts w:ascii="Times New Roman" w:eastAsia="Times New Roman" w:hAnsi="Times New Roman" w:cs="Times New Roman"/>
          <w:color w:val="666666"/>
          <w:sz w:val="24"/>
          <w:szCs w:val="24"/>
          <w:highlight w:val="yellow"/>
          <w:lang w:eastAsia="ru-RU"/>
        </w:rPr>
      </w:pPr>
      <w:r w:rsidRPr="000759DF">
        <w:rPr>
          <w:rFonts w:ascii="Times New Roman" w:eastAsia="Times New Roman" w:hAnsi="Times New Roman" w:cs="Times New Roman"/>
          <w:color w:val="666666"/>
          <w:sz w:val="24"/>
          <w:szCs w:val="24"/>
          <w:highlight w:val="yellow"/>
          <w:lang w:eastAsia="ru-RU"/>
        </w:rPr>
        <w:t>заявление родителей (законных представителей) несовершеннолетних поступающих о сопровождении учащегося (до 14 лет) (</w:t>
      </w:r>
      <w:hyperlink r:id="rId13" w:tgtFrame="_blank" w:history="1">
        <w:r w:rsidRPr="00273B62">
          <w:rPr>
            <w:rFonts w:ascii="Times New Roman" w:eastAsia="Times New Roman" w:hAnsi="Times New Roman" w:cs="Times New Roman"/>
            <w:color w:val="6C8125"/>
            <w:sz w:val="24"/>
            <w:szCs w:val="24"/>
            <w:highlight w:val="yellow"/>
            <w:lang w:eastAsia="ru-RU"/>
          </w:rPr>
          <w:t>Приложение 5</w:t>
        </w:r>
      </w:hyperlink>
      <w:r w:rsidRPr="000759DF">
        <w:rPr>
          <w:rFonts w:ascii="Times New Roman" w:eastAsia="Times New Roman" w:hAnsi="Times New Roman" w:cs="Times New Roman"/>
          <w:color w:val="666666"/>
          <w:sz w:val="24"/>
          <w:szCs w:val="24"/>
          <w:highlight w:val="yellow"/>
          <w:lang w:eastAsia="ru-RU"/>
        </w:rPr>
        <w:t>);</w:t>
      </w:r>
    </w:p>
    <w:p w:rsidR="000759DF" w:rsidRPr="000759DF" w:rsidRDefault="000759DF" w:rsidP="00273B62">
      <w:pPr>
        <w:numPr>
          <w:ilvl w:val="0"/>
          <w:numId w:val="1"/>
        </w:numPr>
        <w:shd w:val="clear" w:color="auto" w:fill="FFFFFF"/>
        <w:spacing w:before="72" w:after="72" w:line="300" w:lineRule="atLeast"/>
        <w:ind w:left="384"/>
        <w:jc w:val="both"/>
        <w:rPr>
          <w:rFonts w:ascii="Times New Roman" w:eastAsia="Times New Roman" w:hAnsi="Times New Roman" w:cs="Times New Roman"/>
          <w:color w:val="666666"/>
          <w:sz w:val="24"/>
          <w:szCs w:val="24"/>
          <w:highlight w:val="yellow"/>
          <w:lang w:eastAsia="ru-RU"/>
        </w:rPr>
      </w:pPr>
      <w:r w:rsidRPr="000759DF">
        <w:rPr>
          <w:rFonts w:ascii="Times New Roman" w:eastAsia="Times New Roman" w:hAnsi="Times New Roman" w:cs="Times New Roman"/>
          <w:color w:val="666666"/>
          <w:sz w:val="24"/>
          <w:szCs w:val="24"/>
          <w:highlight w:val="yellow"/>
          <w:lang w:eastAsia="ru-RU"/>
        </w:rPr>
        <w:t>согласие родителей (законных представителей) несовершеннолетнего поступающего или самого поступающего старше 14 лет (при согласии родителей (законных представителей) несовершеннолетнего поступающего) на обработку персональных данных поступающего (Приложения </w:t>
      </w:r>
      <w:r w:rsidRPr="000759DF">
        <w:rPr>
          <w:rFonts w:ascii="Times New Roman" w:eastAsia="Times New Roman" w:hAnsi="Times New Roman" w:cs="Times New Roman"/>
          <w:color w:val="666666"/>
          <w:sz w:val="24"/>
          <w:szCs w:val="24"/>
          <w:highlight w:val="yellow"/>
          <w:lang w:eastAsia="ru-RU"/>
        </w:rPr>
        <w:fldChar w:fldCharType="begin"/>
      </w:r>
      <w:r w:rsidRPr="000759DF">
        <w:rPr>
          <w:rFonts w:ascii="Times New Roman" w:eastAsia="Times New Roman" w:hAnsi="Times New Roman" w:cs="Times New Roman"/>
          <w:color w:val="666666"/>
          <w:sz w:val="24"/>
          <w:szCs w:val="24"/>
          <w:highlight w:val="yellow"/>
          <w:lang w:eastAsia="ru-RU"/>
        </w:rPr>
        <w:instrText xml:space="preserve"> HYPERLINK "https://www.ddtoao.ru/dt-files/lokal-akty/pr6-soglasie-na-obrabotku-pd-uchashchegosya-do-14-let.doc" </w:instrText>
      </w:r>
      <w:r w:rsidRPr="000759DF">
        <w:rPr>
          <w:rFonts w:ascii="Times New Roman" w:eastAsia="Times New Roman" w:hAnsi="Times New Roman" w:cs="Times New Roman"/>
          <w:color w:val="666666"/>
          <w:sz w:val="24"/>
          <w:szCs w:val="24"/>
          <w:highlight w:val="yellow"/>
          <w:lang w:eastAsia="ru-RU"/>
        </w:rPr>
        <w:fldChar w:fldCharType="separate"/>
      </w:r>
      <w:r w:rsidRPr="00273B62">
        <w:rPr>
          <w:rFonts w:ascii="Times New Roman" w:eastAsia="Times New Roman" w:hAnsi="Times New Roman" w:cs="Times New Roman"/>
          <w:color w:val="6C8125"/>
          <w:sz w:val="24"/>
          <w:szCs w:val="24"/>
          <w:highlight w:val="yellow"/>
          <w:lang w:eastAsia="ru-RU"/>
        </w:rPr>
        <w:t>6</w:t>
      </w:r>
      <w:r w:rsidRPr="000759DF">
        <w:rPr>
          <w:rFonts w:ascii="Times New Roman" w:eastAsia="Times New Roman" w:hAnsi="Times New Roman" w:cs="Times New Roman"/>
          <w:color w:val="666666"/>
          <w:sz w:val="24"/>
          <w:szCs w:val="24"/>
          <w:highlight w:val="yellow"/>
          <w:lang w:eastAsia="ru-RU"/>
        </w:rPr>
        <w:fldChar w:fldCharType="end"/>
      </w:r>
      <w:r w:rsidRPr="000759DF">
        <w:rPr>
          <w:rFonts w:ascii="Times New Roman" w:eastAsia="Times New Roman" w:hAnsi="Times New Roman" w:cs="Times New Roman"/>
          <w:color w:val="666666"/>
          <w:sz w:val="24"/>
          <w:szCs w:val="24"/>
          <w:highlight w:val="yellow"/>
          <w:lang w:eastAsia="ru-RU"/>
        </w:rPr>
        <w:t>, </w:t>
      </w:r>
      <w:hyperlink r:id="rId14" w:history="1">
        <w:r w:rsidRPr="00273B62">
          <w:rPr>
            <w:rFonts w:ascii="Times New Roman" w:eastAsia="Times New Roman" w:hAnsi="Times New Roman" w:cs="Times New Roman"/>
            <w:color w:val="6C8125"/>
            <w:sz w:val="24"/>
            <w:szCs w:val="24"/>
            <w:highlight w:val="yellow"/>
            <w:lang w:eastAsia="ru-RU"/>
          </w:rPr>
          <w:t>7</w:t>
        </w:r>
      </w:hyperlink>
      <w:r w:rsidRPr="000759DF">
        <w:rPr>
          <w:rFonts w:ascii="Times New Roman" w:eastAsia="Times New Roman" w:hAnsi="Times New Roman" w:cs="Times New Roman"/>
          <w:color w:val="666666"/>
          <w:sz w:val="24"/>
          <w:szCs w:val="24"/>
          <w:highlight w:val="yellow"/>
          <w:lang w:eastAsia="ru-RU"/>
        </w:rPr>
        <w:t>, </w:t>
      </w:r>
      <w:hyperlink r:id="rId15" w:history="1">
        <w:r w:rsidRPr="00273B62">
          <w:rPr>
            <w:rFonts w:ascii="Times New Roman" w:eastAsia="Times New Roman" w:hAnsi="Times New Roman" w:cs="Times New Roman"/>
            <w:color w:val="6C8125"/>
            <w:sz w:val="24"/>
            <w:szCs w:val="24"/>
            <w:highlight w:val="yellow"/>
            <w:lang w:eastAsia="ru-RU"/>
          </w:rPr>
          <w:t>8</w:t>
        </w:r>
      </w:hyperlink>
      <w:r w:rsidRPr="000759DF">
        <w:rPr>
          <w:rFonts w:ascii="Times New Roman" w:eastAsia="Times New Roman" w:hAnsi="Times New Roman" w:cs="Times New Roman"/>
          <w:color w:val="666666"/>
          <w:sz w:val="24"/>
          <w:szCs w:val="24"/>
          <w:highlight w:val="yellow"/>
          <w:lang w:eastAsia="ru-RU"/>
        </w:rPr>
        <w:t>) в соответствии с Положением об обработке и защите персональных данных в Учреждении;</w:t>
      </w:r>
    </w:p>
    <w:p w:rsidR="000759DF" w:rsidRPr="00273B62" w:rsidRDefault="000759DF" w:rsidP="00273B62">
      <w:pPr>
        <w:numPr>
          <w:ilvl w:val="0"/>
          <w:numId w:val="1"/>
        </w:numPr>
        <w:shd w:val="clear" w:color="auto" w:fill="FFFFFF"/>
        <w:spacing w:before="72" w:after="72" w:line="300" w:lineRule="atLeast"/>
        <w:ind w:left="384"/>
        <w:jc w:val="both"/>
        <w:rPr>
          <w:rFonts w:ascii="Times New Roman" w:eastAsia="Times New Roman" w:hAnsi="Times New Roman" w:cs="Times New Roman"/>
          <w:color w:val="666666"/>
          <w:sz w:val="24"/>
          <w:szCs w:val="24"/>
          <w:highlight w:val="yellow"/>
          <w:lang w:eastAsia="ru-RU"/>
        </w:rPr>
      </w:pPr>
      <w:r w:rsidRPr="000759DF">
        <w:rPr>
          <w:rFonts w:ascii="Times New Roman" w:eastAsia="Times New Roman" w:hAnsi="Times New Roman" w:cs="Times New Roman"/>
          <w:color w:val="666666"/>
          <w:sz w:val="24"/>
          <w:szCs w:val="24"/>
          <w:lang w:eastAsia="ru-RU"/>
        </w:rPr>
        <w:t xml:space="preserve">согласие родителей (законных представителей) несовершеннолетнего поступающего на обработку </w:t>
      </w:r>
      <w:r w:rsidRPr="000759DF">
        <w:rPr>
          <w:rFonts w:ascii="Times New Roman" w:eastAsia="Times New Roman" w:hAnsi="Times New Roman" w:cs="Times New Roman"/>
          <w:color w:val="666666"/>
          <w:sz w:val="24"/>
          <w:szCs w:val="24"/>
          <w:highlight w:val="yellow"/>
          <w:lang w:eastAsia="ru-RU"/>
        </w:rPr>
        <w:t>своих персональных данных (</w:t>
      </w:r>
      <w:hyperlink r:id="rId16" w:history="1">
        <w:r w:rsidRPr="00273B62">
          <w:rPr>
            <w:rFonts w:ascii="Times New Roman" w:eastAsia="Times New Roman" w:hAnsi="Times New Roman" w:cs="Times New Roman"/>
            <w:color w:val="6C8125"/>
            <w:sz w:val="24"/>
            <w:szCs w:val="24"/>
            <w:highlight w:val="yellow"/>
            <w:lang w:eastAsia="ru-RU"/>
          </w:rPr>
          <w:t>Приложение 9</w:t>
        </w:r>
      </w:hyperlink>
      <w:r w:rsidRPr="000759DF">
        <w:rPr>
          <w:rFonts w:ascii="Times New Roman" w:eastAsia="Times New Roman" w:hAnsi="Times New Roman" w:cs="Times New Roman"/>
          <w:color w:val="666666"/>
          <w:sz w:val="24"/>
          <w:szCs w:val="24"/>
          <w:highlight w:val="yellow"/>
          <w:lang w:eastAsia="ru-RU"/>
        </w:rPr>
        <w:t>).</w:t>
      </w:r>
    </w:p>
    <w:p w:rsidR="00E50D6C" w:rsidRPr="00273B62" w:rsidRDefault="00E50D6C" w:rsidP="00273B62">
      <w:pPr>
        <w:numPr>
          <w:ilvl w:val="0"/>
          <w:numId w:val="1"/>
        </w:numPr>
        <w:shd w:val="clear" w:color="auto" w:fill="FFFFFF"/>
        <w:spacing w:before="72" w:after="72" w:line="300" w:lineRule="atLeast"/>
        <w:ind w:left="384"/>
        <w:jc w:val="both"/>
        <w:rPr>
          <w:rFonts w:ascii="Times New Roman" w:eastAsia="Times New Roman" w:hAnsi="Times New Roman" w:cs="Times New Roman"/>
          <w:color w:val="666666"/>
          <w:sz w:val="24"/>
          <w:szCs w:val="24"/>
          <w:highlight w:val="yellow"/>
          <w:lang w:eastAsia="ru-RU"/>
        </w:rPr>
      </w:pPr>
      <w:r w:rsidRPr="00273B62">
        <w:rPr>
          <w:rFonts w:ascii="Times New Roman" w:eastAsia="Times New Roman" w:hAnsi="Times New Roman" w:cs="Times New Roman"/>
          <w:color w:val="666666"/>
          <w:sz w:val="24"/>
          <w:szCs w:val="24"/>
          <w:highlight w:val="yellow"/>
          <w:lang w:eastAsia="ru-RU"/>
        </w:rPr>
        <w:t>согласие родителей (законных представителей) несовершеннолетнего поступающего или самого поступающего старше 14 лет (при согласии родителей (законных представителей) несовершеннолетнего поступающего) на фото и видеосъемку (Приложение</w:t>
      </w:r>
      <w:proofErr w:type="gramStart"/>
      <w:r w:rsidRPr="00273B62">
        <w:rPr>
          <w:rFonts w:ascii="Times New Roman" w:eastAsia="Times New Roman" w:hAnsi="Times New Roman" w:cs="Times New Roman"/>
          <w:color w:val="666666"/>
          <w:sz w:val="24"/>
          <w:szCs w:val="24"/>
          <w:highlight w:val="yellow"/>
          <w:lang w:eastAsia="ru-RU"/>
        </w:rPr>
        <w:t xml:space="preserve"> ?</w:t>
      </w:r>
      <w:proofErr w:type="gramEnd"/>
      <w:r w:rsidRPr="00273B62">
        <w:rPr>
          <w:rFonts w:ascii="Times New Roman" w:eastAsia="Times New Roman" w:hAnsi="Times New Roman" w:cs="Times New Roman"/>
          <w:color w:val="666666"/>
          <w:sz w:val="24"/>
          <w:szCs w:val="24"/>
          <w:highlight w:val="yellow"/>
          <w:lang w:eastAsia="ru-RU"/>
        </w:rPr>
        <w:t xml:space="preserve">??) </w:t>
      </w:r>
    </w:p>
    <w:p w:rsidR="00E50D6C" w:rsidRPr="00273B62" w:rsidRDefault="00E50D6C" w:rsidP="00273B62">
      <w:pPr>
        <w:numPr>
          <w:ilvl w:val="0"/>
          <w:numId w:val="1"/>
        </w:numPr>
        <w:shd w:val="clear" w:color="auto" w:fill="FFFFFF"/>
        <w:tabs>
          <w:tab w:val="clear" w:pos="720"/>
        </w:tabs>
        <w:spacing w:before="72" w:after="72" w:line="300" w:lineRule="atLeast"/>
        <w:ind w:left="142" w:firstLine="0"/>
        <w:jc w:val="both"/>
        <w:rPr>
          <w:rFonts w:ascii="Times New Roman" w:eastAsia="Times New Roman" w:hAnsi="Times New Roman" w:cs="Times New Roman"/>
          <w:color w:val="666666"/>
          <w:sz w:val="24"/>
          <w:szCs w:val="24"/>
          <w:highlight w:val="yellow"/>
          <w:lang w:eastAsia="ru-RU"/>
        </w:rPr>
      </w:pPr>
      <w:r w:rsidRPr="00273B62">
        <w:rPr>
          <w:rFonts w:ascii="Times New Roman" w:eastAsia="Times New Roman" w:hAnsi="Times New Roman" w:cs="Times New Roman"/>
          <w:color w:val="666666"/>
          <w:sz w:val="24"/>
          <w:szCs w:val="24"/>
          <w:highlight w:val="yellow"/>
          <w:lang w:eastAsia="ru-RU"/>
        </w:rPr>
        <w:t xml:space="preserve">согласие родителей (законных представителей) несовершеннолетнего поступающего или самого поступающего старше 14 лет (при согласии родителей (законных представителей) несовершеннолетнего поступающего) </w:t>
      </w:r>
      <w:r w:rsidRPr="00273B62">
        <w:rPr>
          <w:rFonts w:ascii="Times New Roman" w:eastAsia="Times New Roman" w:hAnsi="Times New Roman" w:cs="Times New Roman"/>
          <w:color w:val="666666"/>
          <w:sz w:val="24"/>
          <w:szCs w:val="24"/>
          <w:lang w:eastAsia="ru-RU"/>
        </w:rPr>
        <w:t>на обучение с применением дистанционных образовательных технологий</w:t>
      </w:r>
      <w:r w:rsidRPr="00273B62">
        <w:rPr>
          <w:rFonts w:ascii="Times New Roman" w:eastAsia="Times New Roman" w:hAnsi="Times New Roman" w:cs="Times New Roman"/>
          <w:color w:val="666666"/>
          <w:sz w:val="24"/>
          <w:szCs w:val="24"/>
          <w:highlight w:val="yellow"/>
          <w:lang w:eastAsia="ru-RU"/>
        </w:rPr>
        <w:t xml:space="preserve"> (Приложение</w:t>
      </w:r>
      <w:proofErr w:type="gramStart"/>
      <w:r w:rsidRPr="00273B62">
        <w:rPr>
          <w:rFonts w:ascii="Times New Roman" w:eastAsia="Times New Roman" w:hAnsi="Times New Roman" w:cs="Times New Roman"/>
          <w:color w:val="666666"/>
          <w:sz w:val="24"/>
          <w:szCs w:val="24"/>
          <w:highlight w:val="yellow"/>
          <w:lang w:eastAsia="ru-RU"/>
        </w:rPr>
        <w:t xml:space="preserve"> ?</w:t>
      </w:r>
      <w:proofErr w:type="gramEnd"/>
      <w:r w:rsidRPr="00273B62">
        <w:rPr>
          <w:rFonts w:ascii="Times New Roman" w:eastAsia="Times New Roman" w:hAnsi="Times New Roman" w:cs="Times New Roman"/>
          <w:color w:val="666666"/>
          <w:sz w:val="24"/>
          <w:szCs w:val="24"/>
          <w:highlight w:val="yellow"/>
          <w:lang w:eastAsia="ru-RU"/>
        </w:rPr>
        <w:t xml:space="preserve">??) </w:t>
      </w:r>
    </w:p>
    <w:p w:rsidR="00E50D6C" w:rsidRPr="00273B62" w:rsidRDefault="00E50D6C" w:rsidP="00273B62">
      <w:pPr>
        <w:shd w:val="clear" w:color="auto" w:fill="FFFFFF"/>
        <w:spacing w:before="72" w:after="72" w:line="300" w:lineRule="atLeast"/>
        <w:ind w:left="384"/>
        <w:jc w:val="both"/>
        <w:rPr>
          <w:rFonts w:ascii="Times New Roman" w:eastAsia="Times New Roman" w:hAnsi="Times New Roman" w:cs="Times New Roman"/>
          <w:color w:val="666666"/>
          <w:sz w:val="24"/>
          <w:szCs w:val="24"/>
          <w:highlight w:val="yellow"/>
          <w:lang w:eastAsia="ru-RU"/>
        </w:rPr>
      </w:pPr>
    </w:p>
    <w:p w:rsidR="000759DF" w:rsidRPr="000759DF" w:rsidRDefault="000759DF" w:rsidP="00273B62">
      <w:pPr>
        <w:shd w:val="clear" w:color="auto" w:fill="FFFFFF"/>
        <w:spacing w:before="150" w:after="150" w:line="240" w:lineRule="auto"/>
        <w:jc w:val="both"/>
        <w:rPr>
          <w:rFonts w:ascii="Times New Roman" w:eastAsia="Times New Roman" w:hAnsi="Times New Roman" w:cs="Times New Roman"/>
          <w:color w:val="666666"/>
          <w:sz w:val="24"/>
          <w:szCs w:val="24"/>
          <w:lang w:eastAsia="ru-RU"/>
        </w:rPr>
      </w:pPr>
      <w:r w:rsidRPr="000759DF">
        <w:rPr>
          <w:rFonts w:ascii="Times New Roman" w:eastAsia="Times New Roman" w:hAnsi="Times New Roman" w:cs="Times New Roman"/>
          <w:color w:val="666666"/>
          <w:sz w:val="24"/>
          <w:szCs w:val="24"/>
          <w:lang w:eastAsia="ru-RU"/>
        </w:rPr>
        <w:lastRenderedPageBreak/>
        <w:t>В случае если согласие на обработку персонифицированных данных учащихся и (или) родителей (законных представителей) несовершеннолетних учащихся не получено, Учреждение вправе использовать персонифицированные данные в порядке, предусмотренном Федеральным законом от 27.07.2006 № 152-ФЗ «О персональных данных».</w:t>
      </w:r>
    </w:p>
    <w:p w:rsidR="000759DF" w:rsidRPr="000759DF" w:rsidRDefault="000759DF" w:rsidP="00273B62">
      <w:pPr>
        <w:shd w:val="clear" w:color="auto" w:fill="FFFFFF"/>
        <w:spacing w:before="150" w:after="150" w:line="240" w:lineRule="auto"/>
        <w:jc w:val="both"/>
        <w:rPr>
          <w:rFonts w:ascii="Times New Roman" w:eastAsia="Times New Roman" w:hAnsi="Times New Roman" w:cs="Times New Roman"/>
          <w:color w:val="666666"/>
          <w:sz w:val="24"/>
          <w:szCs w:val="24"/>
          <w:lang w:eastAsia="ru-RU"/>
        </w:rPr>
      </w:pPr>
      <w:r w:rsidRPr="000759DF">
        <w:rPr>
          <w:rFonts w:ascii="Times New Roman" w:eastAsia="Times New Roman" w:hAnsi="Times New Roman" w:cs="Times New Roman"/>
          <w:color w:val="666666"/>
          <w:sz w:val="24"/>
          <w:szCs w:val="24"/>
          <w:lang w:eastAsia="ru-RU"/>
        </w:rPr>
        <w:t>При приёме заявлений представитель Учреждения вправе потребовать документ, удостоверяющий личность заявителя, для установления факта родственных отношений с </w:t>
      </w:r>
      <w:proofErr w:type="gramStart"/>
      <w:r w:rsidRPr="000759DF">
        <w:rPr>
          <w:rFonts w:ascii="Times New Roman" w:eastAsia="Times New Roman" w:hAnsi="Times New Roman" w:cs="Times New Roman"/>
          <w:color w:val="666666"/>
          <w:sz w:val="24"/>
          <w:szCs w:val="24"/>
          <w:lang w:eastAsia="ru-RU"/>
        </w:rPr>
        <w:t>поступающими</w:t>
      </w:r>
      <w:proofErr w:type="gramEnd"/>
      <w:r w:rsidRPr="000759DF">
        <w:rPr>
          <w:rFonts w:ascii="Times New Roman" w:eastAsia="Times New Roman" w:hAnsi="Times New Roman" w:cs="Times New Roman"/>
          <w:color w:val="666666"/>
          <w:sz w:val="24"/>
          <w:szCs w:val="24"/>
          <w:lang w:eastAsia="ru-RU"/>
        </w:rPr>
        <w:t xml:space="preserve"> 4-18 лет или документ, устанавливающий полномочия законного представителя несовершеннолетнего поступающего.</w:t>
      </w:r>
    </w:p>
    <w:p w:rsidR="000759DF" w:rsidRPr="000759DF" w:rsidRDefault="000759DF" w:rsidP="00273B62">
      <w:pPr>
        <w:shd w:val="clear" w:color="auto" w:fill="FFFFFF"/>
        <w:spacing w:before="150" w:after="150" w:line="240" w:lineRule="auto"/>
        <w:jc w:val="both"/>
        <w:rPr>
          <w:rFonts w:ascii="Times New Roman" w:eastAsia="Times New Roman" w:hAnsi="Times New Roman" w:cs="Times New Roman"/>
          <w:color w:val="666666"/>
          <w:sz w:val="24"/>
          <w:szCs w:val="24"/>
          <w:lang w:eastAsia="ru-RU"/>
        </w:rPr>
      </w:pPr>
      <w:r w:rsidRPr="000759DF">
        <w:rPr>
          <w:rFonts w:ascii="Times New Roman" w:eastAsia="Times New Roman" w:hAnsi="Times New Roman" w:cs="Times New Roman"/>
          <w:color w:val="666666"/>
          <w:sz w:val="24"/>
          <w:szCs w:val="24"/>
          <w:lang w:eastAsia="ru-RU"/>
        </w:rPr>
        <w:t>Учреждение обязано ознакомить поступающего и (или) родителей (законных представителей) несовершеннолетнего поступающего со своим Уставом, с лицензией на осуществление образовательной деятельности, с дополнительными общеобразовательными общеразвивающими программами и иными документами, регламентирующими организацию и осуществление образовательной деятельности, права и обязанности учащихся. Факт такого ознакомления фиксируется в заявлении о приеме и заверяется личной подписью поступающего и (или) родителей (законных представителей) несовершеннолетнего поступающего.</w:t>
      </w:r>
    </w:p>
    <w:p w:rsidR="000759DF" w:rsidRPr="000759DF" w:rsidRDefault="000759DF" w:rsidP="00273B62">
      <w:pPr>
        <w:shd w:val="clear" w:color="auto" w:fill="FFFFFF"/>
        <w:spacing w:before="150" w:after="150" w:line="240" w:lineRule="auto"/>
        <w:jc w:val="both"/>
        <w:rPr>
          <w:rFonts w:ascii="Times New Roman" w:eastAsia="Times New Roman" w:hAnsi="Times New Roman" w:cs="Times New Roman"/>
          <w:color w:val="666666"/>
          <w:sz w:val="24"/>
          <w:szCs w:val="24"/>
          <w:lang w:eastAsia="ru-RU"/>
        </w:rPr>
      </w:pPr>
      <w:r w:rsidRPr="000759DF">
        <w:rPr>
          <w:rFonts w:ascii="Times New Roman" w:eastAsia="Times New Roman" w:hAnsi="Times New Roman" w:cs="Times New Roman"/>
          <w:color w:val="666666"/>
          <w:sz w:val="24"/>
          <w:szCs w:val="24"/>
          <w:lang w:eastAsia="ru-RU"/>
        </w:rPr>
        <w:t>За учащимися всех возрастов Учреждения сохраняется право свободного перехода из одного объединения в другое, от одного педагога к другому при наличии вакантных мест.</w:t>
      </w:r>
    </w:p>
    <w:p w:rsidR="000759DF" w:rsidRPr="000759DF" w:rsidRDefault="000759DF" w:rsidP="00273B62">
      <w:pPr>
        <w:shd w:val="clear" w:color="auto" w:fill="FFFFFF"/>
        <w:spacing w:before="150" w:after="150" w:line="240" w:lineRule="auto"/>
        <w:jc w:val="both"/>
        <w:rPr>
          <w:rFonts w:ascii="Times New Roman" w:eastAsia="Times New Roman" w:hAnsi="Times New Roman" w:cs="Times New Roman"/>
          <w:color w:val="666666"/>
          <w:sz w:val="24"/>
          <w:szCs w:val="24"/>
          <w:lang w:eastAsia="ru-RU"/>
        </w:rPr>
      </w:pPr>
      <w:r w:rsidRPr="000759DF">
        <w:rPr>
          <w:rFonts w:ascii="Times New Roman" w:eastAsia="Times New Roman" w:hAnsi="Times New Roman" w:cs="Times New Roman"/>
          <w:color w:val="666666"/>
          <w:sz w:val="24"/>
          <w:szCs w:val="24"/>
          <w:lang w:eastAsia="ru-RU"/>
        </w:rPr>
        <w:t xml:space="preserve">Приём учащихся в объединение оформляется приказом директора Учреждения. Поступающим и родителям (законным представителям) несовершеннолетних поступающих может быть отказано в приёме в Учреждение при отсутствии свободных мест в объединении, при наличии у </w:t>
      </w:r>
      <w:proofErr w:type="gramStart"/>
      <w:r w:rsidRPr="000759DF">
        <w:rPr>
          <w:rFonts w:ascii="Times New Roman" w:eastAsia="Times New Roman" w:hAnsi="Times New Roman" w:cs="Times New Roman"/>
          <w:color w:val="666666"/>
          <w:sz w:val="24"/>
          <w:szCs w:val="24"/>
          <w:lang w:eastAsia="ru-RU"/>
        </w:rPr>
        <w:t>поступающего</w:t>
      </w:r>
      <w:proofErr w:type="gramEnd"/>
      <w:r w:rsidRPr="000759DF">
        <w:rPr>
          <w:rFonts w:ascii="Times New Roman" w:eastAsia="Times New Roman" w:hAnsi="Times New Roman" w:cs="Times New Roman"/>
          <w:color w:val="666666"/>
          <w:sz w:val="24"/>
          <w:szCs w:val="24"/>
          <w:lang w:eastAsia="ru-RU"/>
        </w:rPr>
        <w:t xml:space="preserve"> индивидуальных особенностей (в том числе медицинских противопоказаний), делающих невозможным или педагогически нецелесообразным обучение по той или иной образовательной программе.</w:t>
      </w:r>
    </w:p>
    <w:p w:rsidR="000759DF" w:rsidRPr="000759DF" w:rsidRDefault="000759DF" w:rsidP="00273B62">
      <w:pPr>
        <w:shd w:val="clear" w:color="auto" w:fill="FFFFFF"/>
        <w:spacing w:before="150" w:after="150" w:line="240" w:lineRule="auto"/>
        <w:jc w:val="both"/>
        <w:rPr>
          <w:rFonts w:ascii="Times New Roman" w:eastAsia="Times New Roman" w:hAnsi="Times New Roman" w:cs="Times New Roman"/>
          <w:color w:val="666666"/>
          <w:sz w:val="24"/>
          <w:szCs w:val="24"/>
          <w:lang w:eastAsia="ru-RU"/>
        </w:rPr>
      </w:pPr>
      <w:r w:rsidRPr="000759DF">
        <w:rPr>
          <w:rFonts w:ascii="Times New Roman" w:eastAsia="Times New Roman" w:hAnsi="Times New Roman" w:cs="Times New Roman"/>
          <w:color w:val="666666"/>
          <w:sz w:val="24"/>
          <w:szCs w:val="24"/>
          <w:lang w:eastAsia="ru-RU"/>
        </w:rPr>
        <w:t xml:space="preserve">Учащиеся любого возраста могут быть зачислены при наличии свободных мест в объединение на второй и последующие годы обучения, если уровень их подготовки соответствует прогнозируемым результатам предыдущего года </w:t>
      </w:r>
      <w:proofErr w:type="gramStart"/>
      <w:r w:rsidRPr="000759DF">
        <w:rPr>
          <w:rFonts w:ascii="Times New Roman" w:eastAsia="Times New Roman" w:hAnsi="Times New Roman" w:cs="Times New Roman"/>
          <w:color w:val="666666"/>
          <w:sz w:val="24"/>
          <w:szCs w:val="24"/>
          <w:lang w:eastAsia="ru-RU"/>
        </w:rPr>
        <w:t>обучения по</w:t>
      </w:r>
      <w:proofErr w:type="gramEnd"/>
      <w:r w:rsidRPr="000759DF">
        <w:rPr>
          <w:rFonts w:ascii="Times New Roman" w:eastAsia="Times New Roman" w:hAnsi="Times New Roman" w:cs="Times New Roman"/>
          <w:color w:val="666666"/>
          <w:sz w:val="24"/>
          <w:szCs w:val="24"/>
          <w:lang w:eastAsia="ru-RU"/>
        </w:rPr>
        <w:t xml:space="preserve"> образовательной программе. Уровень теоретической и  Поступающие могут быть зачислены в объединения, в которых реализуются две и более образовательные программы (студии, центры и иное), на основании одного заявления.</w:t>
      </w:r>
    </w:p>
    <w:p w:rsidR="000759DF" w:rsidRPr="00273B62" w:rsidRDefault="000759DF" w:rsidP="00273B62">
      <w:pPr>
        <w:shd w:val="clear" w:color="auto" w:fill="FFFFFF"/>
        <w:spacing w:before="150" w:after="75" w:line="240" w:lineRule="auto"/>
        <w:jc w:val="both"/>
        <w:rPr>
          <w:rFonts w:ascii="Times New Roman" w:eastAsia="Times New Roman" w:hAnsi="Times New Roman" w:cs="Times New Roman"/>
          <w:color w:val="666666"/>
          <w:sz w:val="24"/>
          <w:szCs w:val="24"/>
          <w:lang w:eastAsia="ru-RU"/>
        </w:rPr>
      </w:pPr>
      <w:r w:rsidRPr="000759DF">
        <w:rPr>
          <w:rFonts w:ascii="Times New Roman" w:eastAsia="Times New Roman" w:hAnsi="Times New Roman" w:cs="Times New Roman"/>
          <w:color w:val="666666"/>
          <w:sz w:val="24"/>
          <w:szCs w:val="24"/>
          <w:lang w:eastAsia="ru-RU"/>
        </w:rPr>
        <w:t>Приведенная информация соответствует  </w:t>
      </w:r>
      <w:r w:rsidRPr="00273B62">
        <w:rPr>
          <w:rFonts w:ascii="Times New Roman" w:eastAsia="Times New Roman" w:hAnsi="Times New Roman" w:cs="Times New Roman"/>
          <w:noProof/>
          <w:color w:val="666666"/>
          <w:sz w:val="24"/>
          <w:szCs w:val="24"/>
          <w:lang w:eastAsia="ru-RU"/>
        </w:rPr>
        <w:drawing>
          <wp:inline distT="0" distB="0" distL="0" distR="0" wp14:anchorId="28A50CBD" wp14:editId="5EE66AFA">
            <wp:extent cx="151130" cy="151130"/>
            <wp:effectExtent l="0" t="0" r="1270" b="1270"/>
            <wp:docPr id="1" name="Рисунок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0759DF" w:rsidRPr="000759DF" w:rsidRDefault="000759DF" w:rsidP="00273B62">
      <w:pPr>
        <w:shd w:val="clear" w:color="auto" w:fill="FFFFFF"/>
        <w:spacing w:before="150" w:after="75" w:line="240" w:lineRule="auto"/>
        <w:jc w:val="both"/>
        <w:rPr>
          <w:rFonts w:ascii="Times New Roman" w:eastAsia="Times New Roman" w:hAnsi="Times New Roman" w:cs="Times New Roman"/>
          <w:color w:val="666666"/>
          <w:sz w:val="24"/>
          <w:szCs w:val="24"/>
          <w:lang w:eastAsia="ru-RU"/>
        </w:rPr>
      </w:pPr>
      <w:hyperlink r:id="rId17" w:history="1">
        <w:r w:rsidRPr="00273B62">
          <w:rPr>
            <w:rStyle w:val="a4"/>
            <w:rFonts w:ascii="Times New Roman" w:eastAsia="Times New Roman" w:hAnsi="Times New Roman" w:cs="Times New Roman"/>
            <w:sz w:val="24"/>
            <w:szCs w:val="24"/>
            <w:lang w:eastAsia="ru-RU"/>
          </w:rPr>
          <w:t>https://8fe79104-3c93-40fd-88ef-1500afa2187f.filesusr.com/ugd/758042_32bfbd75800c40509791a76159f6e247.pdf</w:t>
        </w:r>
      </w:hyperlink>
      <w:r w:rsidR="00BA35A6" w:rsidRPr="00273B62">
        <w:rPr>
          <w:rFonts w:ascii="Times New Roman" w:eastAsia="Times New Roman" w:hAnsi="Times New Roman" w:cs="Times New Roman"/>
          <w:color w:val="666666"/>
          <w:sz w:val="24"/>
          <w:szCs w:val="24"/>
          <w:lang w:eastAsia="ru-RU"/>
        </w:rPr>
        <w:t xml:space="preserve"> ПОЛОЖЕНИЕ </w:t>
      </w:r>
    </w:p>
    <w:p w:rsidR="006E0110" w:rsidRPr="00273B62" w:rsidRDefault="00273B62" w:rsidP="00273B62">
      <w:pPr>
        <w:jc w:val="both"/>
        <w:rPr>
          <w:rFonts w:ascii="Times New Roman" w:hAnsi="Times New Roman" w:cs="Times New Roman"/>
          <w:sz w:val="24"/>
          <w:szCs w:val="24"/>
        </w:rPr>
      </w:pPr>
    </w:p>
    <w:sectPr w:rsidR="006E0110" w:rsidRPr="00273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3097C"/>
    <w:multiLevelType w:val="multilevel"/>
    <w:tmpl w:val="25F6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DF"/>
    <w:rsid w:val="0000546A"/>
    <w:rsid w:val="000759DF"/>
    <w:rsid w:val="00273B62"/>
    <w:rsid w:val="00367F2A"/>
    <w:rsid w:val="00BA35A6"/>
    <w:rsid w:val="00E50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759DF"/>
    <w:rPr>
      <w:color w:val="0000FF"/>
      <w:u w:val="single"/>
    </w:rPr>
  </w:style>
  <w:style w:type="paragraph" w:styleId="a5">
    <w:name w:val="Balloon Text"/>
    <w:basedOn w:val="a"/>
    <w:link w:val="a6"/>
    <w:uiPriority w:val="99"/>
    <w:semiHidden/>
    <w:unhideWhenUsed/>
    <w:rsid w:val="000759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59DF"/>
    <w:rPr>
      <w:rFonts w:ascii="Tahoma" w:hAnsi="Tahoma" w:cs="Tahoma"/>
      <w:sz w:val="16"/>
      <w:szCs w:val="16"/>
    </w:rPr>
  </w:style>
  <w:style w:type="character" w:styleId="a7">
    <w:name w:val="FollowedHyperlink"/>
    <w:basedOn w:val="a0"/>
    <w:uiPriority w:val="99"/>
    <w:semiHidden/>
    <w:unhideWhenUsed/>
    <w:rsid w:val="000759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759DF"/>
    <w:rPr>
      <w:color w:val="0000FF"/>
      <w:u w:val="single"/>
    </w:rPr>
  </w:style>
  <w:style w:type="paragraph" w:styleId="a5">
    <w:name w:val="Balloon Text"/>
    <w:basedOn w:val="a"/>
    <w:link w:val="a6"/>
    <w:uiPriority w:val="99"/>
    <w:semiHidden/>
    <w:unhideWhenUsed/>
    <w:rsid w:val="000759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59DF"/>
    <w:rPr>
      <w:rFonts w:ascii="Tahoma" w:hAnsi="Tahoma" w:cs="Tahoma"/>
      <w:sz w:val="16"/>
      <w:szCs w:val="16"/>
    </w:rPr>
  </w:style>
  <w:style w:type="character" w:styleId="a7">
    <w:name w:val="FollowedHyperlink"/>
    <w:basedOn w:val="a0"/>
    <w:uiPriority w:val="99"/>
    <w:semiHidden/>
    <w:unhideWhenUsed/>
    <w:rsid w:val="00075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1198">
      <w:bodyDiv w:val="1"/>
      <w:marLeft w:val="0"/>
      <w:marRight w:val="0"/>
      <w:marTop w:val="0"/>
      <w:marBottom w:val="0"/>
      <w:divBdr>
        <w:top w:val="none" w:sz="0" w:space="0" w:color="auto"/>
        <w:left w:val="none" w:sz="0" w:space="0" w:color="auto"/>
        <w:bottom w:val="none" w:sz="0" w:space="0" w:color="auto"/>
        <w:right w:val="none" w:sz="0" w:space="0" w:color="auto"/>
      </w:divBdr>
    </w:div>
    <w:div w:id="19476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ddtoao.ru/dt-files/lokal-akty/pr5-zayavlenie-o-soprovogdenii-rebenka-do-14-let.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dtoao.ru/dt-files/lokal-akty/polozhenie-o-poryadke-priema-perevoda-otchisleniya-07.09.2016.pdf" TargetMode="External"/><Relationship Id="rId12" Type="http://schemas.openxmlformats.org/officeDocument/2006/relationships/hyperlink" Target="https://www.ddtoao.ru/dt-files/lokal-akty/pr4-zayavlenie-o-priemelica-starshche-18-let.doc" TargetMode="External"/><Relationship Id="rId17" Type="http://schemas.openxmlformats.org/officeDocument/2006/relationships/hyperlink" Target="https://8fe79104-3c93-40fd-88ef-1500afa2187f.filesusr.com/ugd/758042_32bfbd75800c40509791a76159f6e247.pdf" TargetMode="External"/><Relationship Id="rId2" Type="http://schemas.openxmlformats.org/officeDocument/2006/relationships/styles" Target="styles.xml"/><Relationship Id="rId16" Type="http://schemas.openxmlformats.org/officeDocument/2006/relationships/hyperlink" Target="https://www.ddtoao.ru/dt-files/lokal-akty/pr9-soglasie-na-obrabotku-pd-zakonnogo-predstavitelya-necovershennoletnego-postupaushego.doc" TargetMode="External"/><Relationship Id="rId1" Type="http://schemas.openxmlformats.org/officeDocument/2006/relationships/numbering" Target="numbering.xml"/><Relationship Id="rId6" Type="http://schemas.openxmlformats.org/officeDocument/2006/relationships/hyperlink" Target="https://8fe79104-3c93-40fd-88ef-1500afa2187f.filesusr.com/ugd/758042_32bfbd75800c40509791a76159f6e247.pdf" TargetMode="External"/><Relationship Id="rId11" Type="http://schemas.openxmlformats.org/officeDocument/2006/relationships/hyperlink" Target="https://www.ddtoao.ru/dt-files/lokal-akty/pr2-zayavlenie-o-prieme-shkolnikov-ne-imeushchih-ooo.doc" TargetMode="External"/><Relationship Id="rId5" Type="http://schemas.openxmlformats.org/officeDocument/2006/relationships/webSettings" Target="webSettings.xml"/><Relationship Id="rId15" Type="http://schemas.openxmlformats.org/officeDocument/2006/relationships/hyperlink" Target="https://www.ddtoao.ru/dt-files/lokal-akty/pr8-soglasie-na-obrabotku-pd-postupaushchego-ot-18-let.doc" TargetMode="External"/><Relationship Id="rId10" Type="http://schemas.openxmlformats.org/officeDocument/2006/relationships/hyperlink" Target="https://www.ddtoao.ru/dt-files/lokal-akty/pr2-zayavlenie-o-prieme-shkolnikov-ne-imeushchih-ooo.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dtoao.ru/dt-files/lokal-akty/pr1-zayavlenie-oprieme-doshkolnika.doc" TargetMode="External"/><Relationship Id="rId14" Type="http://schemas.openxmlformats.org/officeDocument/2006/relationships/hyperlink" Target="https://www.ddtoao.ru/dt-files/lokal-akty/pr7-soglasie-na-obrabotku-pd-postupaushchego-ot-14-do-18-let.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2021-03-28T03:40:00Z</dcterms:created>
  <dcterms:modified xsi:type="dcterms:W3CDTF">2021-03-28T03:59:00Z</dcterms:modified>
</cp:coreProperties>
</file>